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B90" w:rsidRDefault="003A2AC3" w:rsidP="000F00D9">
      <w:pPr>
        <w:spacing w:after="0" w:line="240" w:lineRule="auto"/>
        <w:jc w:val="center"/>
        <w:rPr>
          <w:rFonts w:ascii="Arial Black" w:hAnsi="Arial Black" w:cs="Arial"/>
          <w:b/>
          <w:bCs/>
          <w:sz w:val="20"/>
          <w:szCs w:val="24"/>
        </w:rPr>
      </w:pPr>
      <w:r w:rsidRPr="001E47F9">
        <w:rPr>
          <w:rFonts w:ascii="Arial Black" w:hAnsi="Arial Black" w:cs="Arial"/>
          <w:b/>
          <w:bCs/>
          <w:sz w:val="20"/>
          <w:szCs w:val="24"/>
        </w:rPr>
        <w:t xml:space="preserve">RÚBRICA PARA </w:t>
      </w:r>
      <w:r w:rsidR="00294B6F" w:rsidRPr="001E47F9">
        <w:rPr>
          <w:rFonts w:ascii="Arial Black" w:hAnsi="Arial Black" w:cs="Arial"/>
          <w:b/>
          <w:bCs/>
          <w:sz w:val="20"/>
          <w:szCs w:val="24"/>
        </w:rPr>
        <w:t xml:space="preserve">EVALUAR </w:t>
      </w:r>
      <w:r w:rsidR="00695936" w:rsidRPr="001E47F9">
        <w:rPr>
          <w:rFonts w:ascii="Arial Black" w:hAnsi="Arial Black" w:cs="Arial"/>
          <w:b/>
          <w:bCs/>
          <w:sz w:val="20"/>
          <w:szCs w:val="24"/>
        </w:rPr>
        <w:t>DIAGRAMA CAUSA EFECTO</w:t>
      </w:r>
      <w:r w:rsidR="001E47F9" w:rsidRPr="001E47F9">
        <w:rPr>
          <w:rFonts w:ascii="Arial Black" w:hAnsi="Arial Black" w:cs="Arial"/>
          <w:b/>
          <w:bCs/>
          <w:sz w:val="20"/>
          <w:szCs w:val="24"/>
        </w:rPr>
        <w:t xml:space="preserve"> </w:t>
      </w:r>
    </w:p>
    <w:p w:rsidR="003A2AC3" w:rsidRDefault="001E47F9" w:rsidP="000F00D9">
      <w:pPr>
        <w:spacing w:after="0" w:line="240" w:lineRule="auto"/>
        <w:jc w:val="center"/>
        <w:rPr>
          <w:rFonts w:ascii="Arial Black" w:hAnsi="Arial Black" w:cs="Arial"/>
          <w:b/>
          <w:bCs/>
          <w:sz w:val="20"/>
          <w:szCs w:val="24"/>
        </w:rPr>
      </w:pPr>
      <w:r w:rsidRPr="001E47F9">
        <w:rPr>
          <w:rFonts w:ascii="Arial Black" w:hAnsi="Arial Black" w:cs="Arial"/>
          <w:b/>
          <w:bCs/>
          <w:sz w:val="20"/>
          <w:szCs w:val="24"/>
        </w:rPr>
        <w:t>(Espina de Ishikawa)</w:t>
      </w:r>
    </w:p>
    <w:p w:rsidR="006F297D" w:rsidRDefault="006F297D" w:rsidP="000F00D9">
      <w:pPr>
        <w:spacing w:after="0" w:line="240" w:lineRule="auto"/>
        <w:jc w:val="center"/>
        <w:rPr>
          <w:rFonts w:ascii="Arial Black" w:hAnsi="Arial Black" w:cs="Arial"/>
          <w:b/>
          <w:bCs/>
          <w:caps/>
          <w:sz w:val="4"/>
          <w:szCs w:val="16"/>
        </w:rPr>
      </w:pPr>
    </w:p>
    <w:p w:rsidR="00710B90" w:rsidRDefault="00710B90" w:rsidP="000F00D9">
      <w:pPr>
        <w:spacing w:after="0" w:line="240" w:lineRule="auto"/>
        <w:jc w:val="center"/>
        <w:rPr>
          <w:rFonts w:ascii="Arial Black" w:hAnsi="Arial Black" w:cs="Arial"/>
          <w:b/>
          <w:bCs/>
          <w:caps/>
          <w:sz w:val="4"/>
          <w:szCs w:val="16"/>
        </w:rPr>
      </w:pPr>
    </w:p>
    <w:p w:rsidR="00710B90" w:rsidRPr="000F00D9" w:rsidRDefault="00710B90" w:rsidP="000F00D9">
      <w:pPr>
        <w:spacing w:after="0" w:line="240" w:lineRule="auto"/>
        <w:jc w:val="center"/>
        <w:rPr>
          <w:rFonts w:ascii="Arial Black" w:hAnsi="Arial Black" w:cs="Arial"/>
          <w:b/>
          <w:bCs/>
          <w:caps/>
          <w:sz w:val="4"/>
          <w:szCs w:val="16"/>
        </w:rPr>
      </w:pPr>
    </w:p>
    <w:p w:rsidR="006F297D" w:rsidRPr="001E47F9" w:rsidRDefault="00710B90" w:rsidP="00710B90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lang w:eastAsia="es-PE"/>
        </w:rPr>
      </w:pPr>
      <w:r>
        <w:rPr>
          <w:rFonts w:ascii="Arial" w:eastAsia="Times New Roman" w:hAnsi="Arial" w:cs="Arial"/>
          <w:b/>
          <w:bCs/>
          <w:color w:val="000000"/>
          <w:sz w:val="20"/>
          <w:lang w:eastAsia="es-PE"/>
        </w:rPr>
        <w:t>TEMA: Cau</w:t>
      </w:r>
      <w:r w:rsidR="005D3AF6">
        <w:rPr>
          <w:rFonts w:ascii="Arial" w:eastAsia="Times New Roman" w:hAnsi="Arial" w:cs="Arial"/>
          <w:b/>
          <w:bCs/>
          <w:color w:val="000000"/>
          <w:sz w:val="20"/>
          <w:lang w:eastAsia="es-PE"/>
        </w:rPr>
        <w:t>sas de la revolución Mexicana</w:t>
      </w:r>
      <w:r w:rsidR="000F00D9" w:rsidRPr="001E47F9">
        <w:rPr>
          <w:rFonts w:ascii="Arial" w:eastAsia="Times New Roman" w:hAnsi="Arial" w:cs="Arial"/>
          <w:b/>
          <w:bCs/>
          <w:color w:val="000000"/>
          <w:sz w:val="20"/>
          <w:lang w:eastAsia="es-PE"/>
        </w:rPr>
        <w:t xml:space="preserve">         </w:t>
      </w:r>
      <w:r>
        <w:rPr>
          <w:rFonts w:ascii="Arial" w:eastAsia="Times New Roman" w:hAnsi="Arial" w:cs="Arial"/>
          <w:b/>
          <w:bCs/>
          <w:color w:val="000000"/>
          <w:sz w:val="20"/>
          <w:lang w:eastAsia="es-PE"/>
        </w:rPr>
        <w:t xml:space="preserve">                                                                                                                        </w:t>
      </w:r>
      <w:r w:rsidR="00972E0F" w:rsidRPr="001E47F9">
        <w:rPr>
          <w:rFonts w:ascii="Arial" w:eastAsia="Times New Roman" w:hAnsi="Arial" w:cs="Arial"/>
          <w:b/>
          <w:bCs/>
          <w:color w:val="000000"/>
          <w:sz w:val="20"/>
          <w:lang w:eastAsia="es-PE"/>
        </w:rPr>
        <w:t xml:space="preserve">AÑO: </w:t>
      </w:r>
      <w:r w:rsidR="005D3AF6">
        <w:rPr>
          <w:rFonts w:ascii="Arial" w:eastAsia="Times New Roman" w:hAnsi="Arial" w:cs="Arial"/>
          <w:b/>
          <w:bCs/>
          <w:color w:val="000000"/>
          <w:sz w:val="20"/>
          <w:lang w:eastAsia="es-PE"/>
        </w:rPr>
        <w:t>11  año</w:t>
      </w:r>
    </w:p>
    <w:p w:rsidR="006F297D" w:rsidRDefault="006F297D" w:rsidP="000F00D9">
      <w:pPr>
        <w:spacing w:after="0" w:line="240" w:lineRule="auto"/>
        <w:jc w:val="center"/>
        <w:rPr>
          <w:rFonts w:ascii="Arial Black" w:hAnsi="Arial Black" w:cs="Arial"/>
          <w:b/>
          <w:bCs/>
          <w:caps/>
          <w:sz w:val="10"/>
          <w:szCs w:val="24"/>
        </w:rPr>
      </w:pPr>
    </w:p>
    <w:p w:rsidR="00710B90" w:rsidRPr="000F00D9" w:rsidRDefault="00710B90" w:rsidP="000F00D9">
      <w:pPr>
        <w:spacing w:after="0" w:line="240" w:lineRule="auto"/>
        <w:jc w:val="center"/>
        <w:rPr>
          <w:rFonts w:ascii="Arial Black" w:hAnsi="Arial Black" w:cs="Arial"/>
          <w:b/>
          <w:bCs/>
          <w:caps/>
          <w:sz w:val="10"/>
          <w:szCs w:val="24"/>
        </w:rPr>
      </w:pPr>
    </w:p>
    <w:tbl>
      <w:tblPr>
        <w:tblW w:w="157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80"/>
        <w:gridCol w:w="3370"/>
        <w:gridCol w:w="3511"/>
        <w:gridCol w:w="3654"/>
        <w:gridCol w:w="3511"/>
      </w:tblGrid>
      <w:tr w:rsidR="005D3AF6" w:rsidRPr="00710B90" w:rsidTr="005D3AF6">
        <w:trPr>
          <w:trHeight w:val="573"/>
          <w:jc w:val="center"/>
        </w:trPr>
        <w:tc>
          <w:tcPr>
            <w:tcW w:w="1680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294B6F" w:rsidRPr="00710B90" w:rsidRDefault="00294B6F" w:rsidP="00F17F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17"/>
              </w:rPr>
            </w:pPr>
            <w:bookmarkStart w:id="0" w:name="_GoBack"/>
            <w:bookmarkEnd w:id="0"/>
            <w:r w:rsidRPr="00710B90">
              <w:rPr>
                <w:rFonts w:ascii="Arial" w:hAnsi="Arial" w:cs="Arial"/>
                <w:b/>
                <w:bCs/>
                <w:sz w:val="20"/>
                <w:szCs w:val="17"/>
              </w:rPr>
              <w:t>CRITERIOS</w:t>
            </w:r>
          </w:p>
        </w:tc>
        <w:tc>
          <w:tcPr>
            <w:tcW w:w="3370" w:type="dxa"/>
            <w:shd w:val="clear" w:color="auto" w:fill="F2F2F2"/>
            <w:vAlign w:val="center"/>
          </w:tcPr>
          <w:p w:rsidR="00294B6F" w:rsidRPr="00710B90" w:rsidRDefault="000E1F77" w:rsidP="001175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17"/>
              </w:rPr>
            </w:pPr>
            <w:r w:rsidRPr="00710B90">
              <w:rPr>
                <w:rFonts w:ascii="Arial" w:hAnsi="Arial" w:cs="Arial"/>
                <w:b/>
                <w:sz w:val="20"/>
                <w:szCs w:val="17"/>
              </w:rPr>
              <w:t>4</w:t>
            </w:r>
          </w:p>
        </w:tc>
        <w:tc>
          <w:tcPr>
            <w:tcW w:w="3511" w:type="dxa"/>
            <w:shd w:val="clear" w:color="auto" w:fill="F2F2F2"/>
            <w:vAlign w:val="center"/>
          </w:tcPr>
          <w:p w:rsidR="00294B6F" w:rsidRPr="00710B90" w:rsidRDefault="000E1F77" w:rsidP="001175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17"/>
              </w:rPr>
            </w:pPr>
            <w:r w:rsidRPr="00710B90">
              <w:rPr>
                <w:rFonts w:ascii="Arial" w:hAnsi="Arial" w:cs="Arial"/>
                <w:b/>
                <w:sz w:val="20"/>
                <w:szCs w:val="17"/>
              </w:rPr>
              <w:t>3</w:t>
            </w:r>
          </w:p>
        </w:tc>
        <w:tc>
          <w:tcPr>
            <w:tcW w:w="3654" w:type="dxa"/>
            <w:shd w:val="clear" w:color="auto" w:fill="F2F2F2"/>
            <w:vAlign w:val="center"/>
          </w:tcPr>
          <w:p w:rsidR="00294B6F" w:rsidRPr="00710B90" w:rsidRDefault="000E1F77" w:rsidP="001175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17"/>
              </w:rPr>
            </w:pPr>
            <w:r w:rsidRPr="00710B90">
              <w:rPr>
                <w:rFonts w:ascii="Arial" w:hAnsi="Arial" w:cs="Arial"/>
                <w:b/>
                <w:sz w:val="20"/>
                <w:szCs w:val="17"/>
              </w:rPr>
              <w:t>2</w:t>
            </w:r>
          </w:p>
        </w:tc>
        <w:tc>
          <w:tcPr>
            <w:tcW w:w="3511" w:type="dxa"/>
            <w:shd w:val="clear" w:color="auto" w:fill="F2F2F2"/>
            <w:vAlign w:val="center"/>
          </w:tcPr>
          <w:p w:rsidR="00294B6F" w:rsidRPr="00710B90" w:rsidRDefault="000E1F77" w:rsidP="001175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17"/>
              </w:rPr>
            </w:pPr>
            <w:r w:rsidRPr="00710B90">
              <w:rPr>
                <w:rFonts w:ascii="Arial" w:hAnsi="Arial" w:cs="Arial"/>
                <w:b/>
                <w:sz w:val="20"/>
                <w:szCs w:val="17"/>
              </w:rPr>
              <w:t>1</w:t>
            </w:r>
          </w:p>
        </w:tc>
      </w:tr>
      <w:tr w:rsidR="005D3AF6" w:rsidRPr="00710B90" w:rsidTr="005D3AF6">
        <w:trPr>
          <w:trHeight w:val="662"/>
          <w:jc w:val="center"/>
        </w:trPr>
        <w:tc>
          <w:tcPr>
            <w:tcW w:w="168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985B18" w:rsidRPr="00710B90" w:rsidRDefault="00710B90" w:rsidP="00710B9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17"/>
              </w:rPr>
            </w:pPr>
            <w:r w:rsidRPr="00710B90">
              <w:rPr>
                <w:rFonts w:ascii="Arial" w:hAnsi="Arial" w:cs="Arial"/>
                <w:b/>
                <w:sz w:val="20"/>
                <w:szCs w:val="17"/>
              </w:rPr>
              <w:t xml:space="preserve">Título del </w:t>
            </w:r>
            <w:r w:rsidR="00985B18" w:rsidRPr="00710B90">
              <w:rPr>
                <w:rFonts w:ascii="Arial" w:hAnsi="Arial" w:cs="Arial"/>
                <w:b/>
                <w:sz w:val="20"/>
                <w:szCs w:val="17"/>
              </w:rPr>
              <w:t>Problema</w:t>
            </w:r>
          </w:p>
        </w:tc>
        <w:tc>
          <w:tcPr>
            <w:tcW w:w="3370" w:type="dxa"/>
            <w:tcBorders>
              <w:bottom w:val="single" w:sz="4" w:space="0" w:color="auto"/>
            </w:tcBorders>
          </w:tcPr>
          <w:p w:rsidR="00985B18" w:rsidRPr="00710B90" w:rsidRDefault="00985B18" w:rsidP="00BE2965">
            <w:pPr>
              <w:spacing w:after="0" w:line="240" w:lineRule="auto"/>
              <w:rPr>
                <w:rFonts w:ascii="Arial" w:hAnsi="Arial" w:cs="Arial"/>
                <w:sz w:val="20"/>
                <w:szCs w:val="17"/>
              </w:rPr>
            </w:pPr>
            <w:r w:rsidRPr="00710B90">
              <w:rPr>
                <w:rFonts w:ascii="Arial" w:hAnsi="Arial" w:cs="Arial"/>
                <w:sz w:val="20"/>
                <w:szCs w:val="17"/>
              </w:rPr>
              <w:t>Identifica y define con exactitud el problema, fenómeno, evento o situación que se quiere analizar. Plantea de manera específica y concreta el título del problema</w:t>
            </w:r>
          </w:p>
        </w:tc>
        <w:tc>
          <w:tcPr>
            <w:tcW w:w="3511" w:type="dxa"/>
            <w:tcBorders>
              <w:bottom w:val="single" w:sz="4" w:space="0" w:color="auto"/>
            </w:tcBorders>
          </w:tcPr>
          <w:p w:rsidR="00985B18" w:rsidRPr="00710B90" w:rsidRDefault="00985B18" w:rsidP="00BE2965">
            <w:pPr>
              <w:spacing w:after="0" w:line="240" w:lineRule="auto"/>
              <w:rPr>
                <w:rFonts w:ascii="Arial" w:hAnsi="Arial" w:cs="Arial"/>
                <w:sz w:val="20"/>
                <w:szCs w:val="17"/>
              </w:rPr>
            </w:pPr>
            <w:r w:rsidRPr="00710B90">
              <w:rPr>
                <w:rFonts w:ascii="Arial" w:hAnsi="Arial" w:cs="Arial"/>
                <w:sz w:val="20"/>
                <w:szCs w:val="17"/>
              </w:rPr>
              <w:t>Identifica y define el problema, fenómeno, evento o situación que se requiere analizar, pero puede hacerlo mejor. Plantea el título del problema, pero puede hacerlo mejor</w:t>
            </w:r>
          </w:p>
        </w:tc>
        <w:tc>
          <w:tcPr>
            <w:tcW w:w="3654" w:type="dxa"/>
            <w:tcBorders>
              <w:bottom w:val="single" w:sz="4" w:space="0" w:color="auto"/>
            </w:tcBorders>
          </w:tcPr>
          <w:p w:rsidR="00985B18" w:rsidRPr="00710B90" w:rsidRDefault="00985B18" w:rsidP="00BE2965">
            <w:pPr>
              <w:spacing w:after="0" w:line="240" w:lineRule="auto"/>
              <w:rPr>
                <w:rFonts w:ascii="Arial" w:hAnsi="Arial" w:cs="Arial"/>
                <w:sz w:val="20"/>
                <w:szCs w:val="17"/>
              </w:rPr>
            </w:pPr>
            <w:r w:rsidRPr="00710B90">
              <w:rPr>
                <w:rFonts w:ascii="Arial" w:hAnsi="Arial" w:cs="Arial"/>
                <w:sz w:val="20"/>
                <w:szCs w:val="17"/>
              </w:rPr>
              <w:t>Regularmente identifica y define el problema, fenómeno, evento o situación que se requiere analizar. De forma regular plantea el título del problema</w:t>
            </w:r>
          </w:p>
        </w:tc>
        <w:tc>
          <w:tcPr>
            <w:tcW w:w="3511" w:type="dxa"/>
            <w:tcBorders>
              <w:bottom w:val="single" w:sz="4" w:space="0" w:color="auto"/>
            </w:tcBorders>
          </w:tcPr>
          <w:p w:rsidR="00985B18" w:rsidRPr="00710B90" w:rsidRDefault="00985B18" w:rsidP="00BE2965">
            <w:pPr>
              <w:spacing w:after="0" w:line="240" w:lineRule="auto"/>
              <w:rPr>
                <w:rFonts w:ascii="Arial" w:hAnsi="Arial" w:cs="Arial"/>
                <w:sz w:val="20"/>
                <w:szCs w:val="17"/>
              </w:rPr>
            </w:pPr>
            <w:r w:rsidRPr="00710B90">
              <w:rPr>
                <w:rFonts w:ascii="Arial" w:hAnsi="Arial" w:cs="Arial"/>
                <w:sz w:val="20"/>
                <w:szCs w:val="17"/>
              </w:rPr>
              <w:t>No identifica ni define el problema, fenómeno, evento o situación que se requiere analizar. No plantea de manera específica y concreta el título del problema</w:t>
            </w:r>
          </w:p>
        </w:tc>
      </w:tr>
      <w:tr w:rsidR="005D3AF6" w:rsidRPr="00710B90" w:rsidTr="005D3AF6">
        <w:trPr>
          <w:trHeight w:val="2805"/>
          <w:jc w:val="center"/>
        </w:trPr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1234B3" w:rsidRPr="00710B90" w:rsidRDefault="001234B3" w:rsidP="00710B9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17"/>
              </w:rPr>
            </w:pPr>
            <w:r w:rsidRPr="00710B90">
              <w:rPr>
                <w:rFonts w:ascii="Arial" w:hAnsi="Arial" w:cs="Arial"/>
                <w:b/>
                <w:sz w:val="20"/>
                <w:szCs w:val="17"/>
              </w:rPr>
              <w:t>Identifica las Categorías</w:t>
            </w:r>
          </w:p>
        </w:tc>
        <w:tc>
          <w:tcPr>
            <w:tcW w:w="3370" w:type="dxa"/>
            <w:tcBorders>
              <w:top w:val="single" w:sz="4" w:space="0" w:color="auto"/>
              <w:bottom w:val="single" w:sz="4" w:space="0" w:color="auto"/>
            </w:tcBorders>
          </w:tcPr>
          <w:p w:rsidR="001234B3" w:rsidRPr="00710B90" w:rsidRDefault="001234B3" w:rsidP="0079650A">
            <w:pPr>
              <w:spacing w:after="0" w:line="240" w:lineRule="auto"/>
              <w:rPr>
                <w:rFonts w:ascii="Arial" w:hAnsi="Arial" w:cs="Arial"/>
                <w:sz w:val="20"/>
                <w:szCs w:val="17"/>
              </w:rPr>
            </w:pPr>
            <w:r w:rsidRPr="00710B90">
              <w:rPr>
                <w:rFonts w:ascii="Arial" w:hAnsi="Arial" w:cs="Arial"/>
                <w:sz w:val="20"/>
                <w:szCs w:val="17"/>
              </w:rPr>
              <w:t>Define los factores o agentes generales que dan origen a la situación, evento, fenómeno o problema que se quiere analizar. Ubica independientemente cada categoría en una de las espinas principales del pescado</w:t>
            </w:r>
          </w:p>
        </w:tc>
        <w:tc>
          <w:tcPr>
            <w:tcW w:w="3511" w:type="dxa"/>
            <w:tcBorders>
              <w:top w:val="single" w:sz="4" w:space="0" w:color="auto"/>
              <w:bottom w:val="single" w:sz="4" w:space="0" w:color="auto"/>
            </w:tcBorders>
          </w:tcPr>
          <w:p w:rsidR="001234B3" w:rsidRPr="00710B90" w:rsidRDefault="001234B3" w:rsidP="00BE2965">
            <w:pPr>
              <w:spacing w:after="0" w:line="240" w:lineRule="auto"/>
              <w:rPr>
                <w:rFonts w:ascii="Arial" w:hAnsi="Arial" w:cs="Arial"/>
                <w:sz w:val="20"/>
                <w:szCs w:val="17"/>
              </w:rPr>
            </w:pPr>
            <w:r w:rsidRPr="00710B90">
              <w:rPr>
                <w:rFonts w:ascii="Arial" w:hAnsi="Arial" w:cs="Arial"/>
                <w:sz w:val="20"/>
                <w:szCs w:val="17"/>
              </w:rPr>
              <w:t>En su mayoría define los factores o agentes generales que dan origen a la situación, evento, fenómeno o problema que se quiere analizar. Mayormente ubica independientemente cada categoría en una de las espinas principales del pescado</w:t>
            </w:r>
          </w:p>
        </w:tc>
        <w:tc>
          <w:tcPr>
            <w:tcW w:w="3654" w:type="dxa"/>
            <w:tcBorders>
              <w:top w:val="single" w:sz="4" w:space="0" w:color="auto"/>
              <w:bottom w:val="single" w:sz="4" w:space="0" w:color="auto"/>
            </w:tcBorders>
          </w:tcPr>
          <w:p w:rsidR="001234B3" w:rsidRPr="00710B90" w:rsidRDefault="001234B3" w:rsidP="00BE2965">
            <w:pPr>
              <w:spacing w:after="0" w:line="240" w:lineRule="auto"/>
              <w:rPr>
                <w:rFonts w:ascii="Arial" w:hAnsi="Arial" w:cs="Arial"/>
                <w:sz w:val="20"/>
                <w:szCs w:val="17"/>
              </w:rPr>
            </w:pPr>
            <w:r w:rsidRPr="00710B90">
              <w:rPr>
                <w:rFonts w:ascii="Arial" w:hAnsi="Arial" w:cs="Arial"/>
                <w:sz w:val="20"/>
                <w:szCs w:val="17"/>
              </w:rPr>
              <w:t>Pocas veces define los factores o agentes generales que dan origen a la situación, evento, fenómeno o problema que se quiere analizar. Pocas veces ubica independientemente cada categoría en una de las espinas principales del pescado</w:t>
            </w:r>
          </w:p>
        </w:tc>
        <w:tc>
          <w:tcPr>
            <w:tcW w:w="3511" w:type="dxa"/>
            <w:tcBorders>
              <w:top w:val="single" w:sz="4" w:space="0" w:color="auto"/>
              <w:bottom w:val="single" w:sz="4" w:space="0" w:color="auto"/>
            </w:tcBorders>
          </w:tcPr>
          <w:p w:rsidR="001234B3" w:rsidRPr="00710B90" w:rsidRDefault="001234B3" w:rsidP="00BE2965">
            <w:pPr>
              <w:spacing w:after="0" w:line="240" w:lineRule="auto"/>
              <w:rPr>
                <w:rFonts w:ascii="Arial" w:hAnsi="Arial" w:cs="Arial"/>
                <w:sz w:val="20"/>
                <w:szCs w:val="17"/>
              </w:rPr>
            </w:pPr>
            <w:r w:rsidRPr="00710B90">
              <w:rPr>
                <w:rFonts w:ascii="Arial" w:hAnsi="Arial" w:cs="Arial"/>
                <w:sz w:val="20"/>
                <w:szCs w:val="17"/>
              </w:rPr>
              <w:t>No define los factores o agentes generales que dan origen a la situación, evento, fenómeno o problema que se quiere analizar. No ubica independientemente cada categoría en una de las espinas principales del pescado</w:t>
            </w:r>
          </w:p>
        </w:tc>
      </w:tr>
      <w:tr w:rsidR="005D3AF6" w:rsidRPr="00710B90" w:rsidTr="005D3AF6">
        <w:trPr>
          <w:trHeight w:val="713"/>
          <w:jc w:val="center"/>
        </w:trPr>
        <w:tc>
          <w:tcPr>
            <w:tcW w:w="1680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:rsidR="001234B3" w:rsidRPr="00710B90" w:rsidRDefault="001234B3" w:rsidP="00710B9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17"/>
              </w:rPr>
            </w:pPr>
            <w:r w:rsidRPr="00710B90">
              <w:rPr>
                <w:rFonts w:ascii="Arial" w:hAnsi="Arial" w:cs="Arial"/>
                <w:b/>
                <w:sz w:val="20"/>
                <w:szCs w:val="17"/>
              </w:rPr>
              <w:t>Identifica las Causas</w:t>
            </w:r>
          </w:p>
        </w:tc>
        <w:tc>
          <w:tcPr>
            <w:tcW w:w="3370" w:type="dxa"/>
            <w:tcBorders>
              <w:top w:val="single" w:sz="4" w:space="0" w:color="auto"/>
              <w:bottom w:val="single" w:sz="4" w:space="0" w:color="000000"/>
            </w:tcBorders>
          </w:tcPr>
          <w:p w:rsidR="001234B3" w:rsidRPr="00710B90" w:rsidRDefault="001234B3" w:rsidP="000E1F77">
            <w:pPr>
              <w:spacing w:after="0" w:line="240" w:lineRule="auto"/>
              <w:rPr>
                <w:rFonts w:ascii="Arial" w:hAnsi="Arial" w:cs="Arial"/>
                <w:sz w:val="20"/>
                <w:szCs w:val="17"/>
              </w:rPr>
            </w:pPr>
            <w:r w:rsidRPr="00710B90">
              <w:rPr>
                <w:rFonts w:ascii="Arial" w:hAnsi="Arial" w:cs="Arial"/>
                <w:sz w:val="20"/>
                <w:szCs w:val="17"/>
              </w:rPr>
              <w:t>Identifica aspectos específicos de cada una de las categorías que, al estar presentes de una u otra manera, generan el problema.</w:t>
            </w:r>
          </w:p>
        </w:tc>
        <w:tc>
          <w:tcPr>
            <w:tcW w:w="3511" w:type="dxa"/>
            <w:tcBorders>
              <w:top w:val="single" w:sz="4" w:space="0" w:color="auto"/>
              <w:bottom w:val="single" w:sz="4" w:space="0" w:color="000000"/>
            </w:tcBorders>
          </w:tcPr>
          <w:p w:rsidR="001234B3" w:rsidRPr="00710B90" w:rsidRDefault="001234B3" w:rsidP="00BE2965">
            <w:pPr>
              <w:spacing w:after="0" w:line="240" w:lineRule="auto"/>
              <w:rPr>
                <w:rFonts w:ascii="Arial" w:hAnsi="Arial" w:cs="Arial"/>
                <w:sz w:val="20"/>
                <w:szCs w:val="17"/>
              </w:rPr>
            </w:pPr>
            <w:r w:rsidRPr="00710B90">
              <w:rPr>
                <w:rFonts w:ascii="Arial" w:hAnsi="Arial" w:cs="Arial"/>
                <w:sz w:val="20"/>
                <w:szCs w:val="17"/>
              </w:rPr>
              <w:t>En su mayoría identifica aspectos específicos de cada una de las categorías que, al estar presentes de una u otra manera, generan el problema.</w:t>
            </w:r>
          </w:p>
        </w:tc>
        <w:tc>
          <w:tcPr>
            <w:tcW w:w="3654" w:type="dxa"/>
            <w:tcBorders>
              <w:top w:val="single" w:sz="4" w:space="0" w:color="auto"/>
              <w:bottom w:val="single" w:sz="4" w:space="0" w:color="000000"/>
            </w:tcBorders>
          </w:tcPr>
          <w:p w:rsidR="001234B3" w:rsidRPr="00710B90" w:rsidRDefault="001234B3" w:rsidP="00BE2965">
            <w:pPr>
              <w:spacing w:after="0" w:line="240" w:lineRule="auto"/>
              <w:rPr>
                <w:rFonts w:ascii="Arial" w:hAnsi="Arial" w:cs="Arial"/>
                <w:sz w:val="20"/>
                <w:szCs w:val="17"/>
              </w:rPr>
            </w:pPr>
            <w:r w:rsidRPr="00710B90">
              <w:rPr>
                <w:rFonts w:ascii="Arial" w:hAnsi="Arial" w:cs="Arial"/>
                <w:sz w:val="20"/>
                <w:szCs w:val="17"/>
              </w:rPr>
              <w:t>Pocas veces identifica aspectos específicos de cada una de las categorías que, al estar presentes de una u otra manera, generan el problema.</w:t>
            </w:r>
          </w:p>
        </w:tc>
        <w:tc>
          <w:tcPr>
            <w:tcW w:w="3511" w:type="dxa"/>
            <w:tcBorders>
              <w:top w:val="single" w:sz="4" w:space="0" w:color="auto"/>
              <w:bottom w:val="single" w:sz="4" w:space="0" w:color="000000"/>
            </w:tcBorders>
          </w:tcPr>
          <w:p w:rsidR="001234B3" w:rsidRPr="00710B90" w:rsidRDefault="001234B3" w:rsidP="00BE2965">
            <w:pPr>
              <w:spacing w:after="0" w:line="240" w:lineRule="auto"/>
              <w:rPr>
                <w:rFonts w:ascii="Arial" w:hAnsi="Arial" w:cs="Arial"/>
                <w:sz w:val="20"/>
                <w:szCs w:val="17"/>
              </w:rPr>
            </w:pPr>
            <w:r w:rsidRPr="00710B90">
              <w:rPr>
                <w:rFonts w:ascii="Arial" w:hAnsi="Arial" w:cs="Arial"/>
                <w:sz w:val="20"/>
                <w:szCs w:val="17"/>
              </w:rPr>
              <w:t>No identifica aspectos específicos de cada una de las categorías que, al estar presentes de una u otra manera, generan el problema.</w:t>
            </w:r>
          </w:p>
        </w:tc>
      </w:tr>
      <w:tr w:rsidR="005D3AF6" w:rsidRPr="00710B90" w:rsidTr="005D3AF6">
        <w:trPr>
          <w:trHeight w:val="1607"/>
          <w:jc w:val="center"/>
        </w:trPr>
        <w:tc>
          <w:tcPr>
            <w:tcW w:w="1680" w:type="dxa"/>
            <w:shd w:val="clear" w:color="auto" w:fill="F2F2F2"/>
            <w:vAlign w:val="center"/>
          </w:tcPr>
          <w:p w:rsidR="001234B3" w:rsidRPr="00710B90" w:rsidRDefault="00710B90" w:rsidP="00710B9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17"/>
              </w:rPr>
            </w:pPr>
            <w:r w:rsidRPr="00710B90">
              <w:rPr>
                <w:rFonts w:ascii="Arial" w:hAnsi="Arial" w:cs="Arial"/>
                <w:b/>
                <w:sz w:val="20"/>
                <w:szCs w:val="17"/>
              </w:rPr>
              <w:t xml:space="preserve">Analiza y Discute el </w:t>
            </w:r>
            <w:r w:rsidR="001234B3" w:rsidRPr="00710B90">
              <w:rPr>
                <w:rFonts w:ascii="Arial" w:hAnsi="Arial" w:cs="Arial"/>
                <w:b/>
                <w:sz w:val="20"/>
                <w:szCs w:val="17"/>
              </w:rPr>
              <w:t>Diagrama</w:t>
            </w:r>
          </w:p>
        </w:tc>
        <w:tc>
          <w:tcPr>
            <w:tcW w:w="3370" w:type="dxa"/>
          </w:tcPr>
          <w:p w:rsidR="001234B3" w:rsidRPr="00710B90" w:rsidRDefault="001234B3" w:rsidP="00670F5B">
            <w:pPr>
              <w:spacing w:after="0" w:line="240" w:lineRule="auto"/>
              <w:rPr>
                <w:rFonts w:ascii="Arial" w:hAnsi="Arial" w:cs="Arial"/>
                <w:sz w:val="20"/>
                <w:szCs w:val="17"/>
              </w:rPr>
            </w:pPr>
            <w:r w:rsidRPr="00710B90">
              <w:rPr>
                <w:rFonts w:ascii="Arial" w:hAnsi="Arial" w:cs="Arial"/>
                <w:sz w:val="20"/>
                <w:szCs w:val="17"/>
              </w:rPr>
              <w:t>Discute y analiza identificando la(s) causa(s) más probable(s), y genera, si es necesario, posibles planes de acción</w:t>
            </w:r>
          </w:p>
        </w:tc>
        <w:tc>
          <w:tcPr>
            <w:tcW w:w="3511" w:type="dxa"/>
          </w:tcPr>
          <w:p w:rsidR="001234B3" w:rsidRPr="00710B90" w:rsidRDefault="001234B3" w:rsidP="00BE2965">
            <w:pPr>
              <w:spacing w:after="0" w:line="240" w:lineRule="auto"/>
              <w:rPr>
                <w:rFonts w:ascii="Arial" w:hAnsi="Arial" w:cs="Arial"/>
                <w:sz w:val="20"/>
                <w:szCs w:val="17"/>
              </w:rPr>
            </w:pPr>
            <w:r w:rsidRPr="00710B90">
              <w:rPr>
                <w:rFonts w:ascii="Arial" w:hAnsi="Arial" w:cs="Arial"/>
                <w:sz w:val="20"/>
                <w:szCs w:val="17"/>
              </w:rPr>
              <w:t>En su mayoría discute y analiza identificando la(s) causa(s) más probable(s), y genera, si es necesario, posibles planes de acción</w:t>
            </w:r>
          </w:p>
        </w:tc>
        <w:tc>
          <w:tcPr>
            <w:tcW w:w="3654" w:type="dxa"/>
          </w:tcPr>
          <w:p w:rsidR="001234B3" w:rsidRPr="00710B90" w:rsidRDefault="001234B3" w:rsidP="00BE2965">
            <w:pPr>
              <w:spacing w:after="0" w:line="240" w:lineRule="auto"/>
              <w:rPr>
                <w:rFonts w:ascii="Arial" w:hAnsi="Arial" w:cs="Arial"/>
                <w:sz w:val="20"/>
                <w:szCs w:val="17"/>
              </w:rPr>
            </w:pPr>
            <w:r w:rsidRPr="00710B90">
              <w:rPr>
                <w:rFonts w:ascii="Arial" w:hAnsi="Arial" w:cs="Arial"/>
                <w:sz w:val="20"/>
                <w:szCs w:val="17"/>
              </w:rPr>
              <w:t>Pocas veces discute y analiza identificando la(s) causa(s) más probable(s), y genera, si es necesario, posibles planes de acción</w:t>
            </w:r>
          </w:p>
        </w:tc>
        <w:tc>
          <w:tcPr>
            <w:tcW w:w="3511" w:type="dxa"/>
          </w:tcPr>
          <w:p w:rsidR="001234B3" w:rsidRPr="00710B90" w:rsidRDefault="001234B3" w:rsidP="00BE2965">
            <w:pPr>
              <w:spacing w:after="0" w:line="240" w:lineRule="auto"/>
              <w:rPr>
                <w:rFonts w:ascii="Arial" w:hAnsi="Arial" w:cs="Arial"/>
                <w:sz w:val="20"/>
                <w:szCs w:val="17"/>
              </w:rPr>
            </w:pPr>
            <w:r w:rsidRPr="00710B90">
              <w:rPr>
                <w:rFonts w:ascii="Arial" w:hAnsi="Arial" w:cs="Arial"/>
                <w:sz w:val="20"/>
                <w:szCs w:val="17"/>
              </w:rPr>
              <w:t>No discute ni analiza, por tanto no identifica la(s) causa(s) más probable(s), ni genera, si es necesario, posibles planes de acción</w:t>
            </w:r>
          </w:p>
        </w:tc>
      </w:tr>
    </w:tbl>
    <w:p w:rsidR="000D3B64" w:rsidRDefault="000D3B64" w:rsidP="00710B90">
      <w:pPr>
        <w:spacing w:after="0" w:line="240" w:lineRule="auto"/>
      </w:pPr>
    </w:p>
    <w:p w:rsidR="00710B90" w:rsidRPr="00710B90" w:rsidRDefault="00710B90" w:rsidP="00710B90">
      <w:pPr>
        <w:spacing w:after="0" w:line="240" w:lineRule="auto"/>
        <w:rPr>
          <w:b/>
        </w:rPr>
      </w:pPr>
      <w:r w:rsidRPr="00710B90">
        <w:rPr>
          <w:b/>
        </w:rPr>
        <w:tab/>
      </w:r>
      <w:r w:rsidRPr="00710B90">
        <w:rPr>
          <w:b/>
        </w:rPr>
        <w:tab/>
      </w:r>
      <w:r w:rsidRPr="00710B90">
        <w:rPr>
          <w:b/>
        </w:rPr>
        <w:tab/>
      </w:r>
      <w:r w:rsidRPr="00710B90">
        <w:rPr>
          <w:b/>
        </w:rPr>
        <w:tab/>
      </w:r>
      <w:r w:rsidRPr="00710B90">
        <w:rPr>
          <w:b/>
        </w:rPr>
        <w:tab/>
      </w:r>
      <w:r w:rsidRPr="00710B90">
        <w:rPr>
          <w:b/>
        </w:rPr>
        <w:tab/>
      </w:r>
      <w:r w:rsidRPr="00710B90">
        <w:rPr>
          <w:b/>
        </w:rPr>
        <w:tab/>
      </w:r>
      <w:r w:rsidRPr="00710B90">
        <w:rPr>
          <w:b/>
        </w:rPr>
        <w:tab/>
      </w:r>
      <w:r w:rsidRPr="00710B90">
        <w:rPr>
          <w:b/>
        </w:rPr>
        <w:tab/>
      </w:r>
    </w:p>
    <w:sectPr w:rsidR="00710B90" w:rsidRPr="00710B90" w:rsidSect="00710B90">
      <w:pgSz w:w="16839" w:h="11907" w:orient="landscape" w:code="9"/>
      <w:pgMar w:top="1276" w:right="153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E050F"/>
    <w:multiLevelType w:val="hybridMultilevel"/>
    <w:tmpl w:val="8CB4476C"/>
    <w:lvl w:ilvl="0" w:tplc="2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68B3309"/>
    <w:multiLevelType w:val="hybridMultilevel"/>
    <w:tmpl w:val="69D0D628"/>
    <w:lvl w:ilvl="0" w:tplc="280A000F">
      <w:start w:val="1"/>
      <w:numFmt w:val="decimal"/>
      <w:lvlText w:val="%1.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C3"/>
    <w:rsid w:val="00000E7B"/>
    <w:rsid w:val="000D3B64"/>
    <w:rsid w:val="000E1F77"/>
    <w:rsid w:val="000E2787"/>
    <w:rsid w:val="000F00D9"/>
    <w:rsid w:val="000F00E7"/>
    <w:rsid w:val="000F1881"/>
    <w:rsid w:val="00117552"/>
    <w:rsid w:val="001234B3"/>
    <w:rsid w:val="0013325C"/>
    <w:rsid w:val="00183B5F"/>
    <w:rsid w:val="00190138"/>
    <w:rsid w:val="0019570A"/>
    <w:rsid w:val="001E47F9"/>
    <w:rsid w:val="001F4F49"/>
    <w:rsid w:val="00250AC4"/>
    <w:rsid w:val="002653DF"/>
    <w:rsid w:val="0027395D"/>
    <w:rsid w:val="002745F2"/>
    <w:rsid w:val="00294B6F"/>
    <w:rsid w:val="002B460F"/>
    <w:rsid w:val="002B58E6"/>
    <w:rsid w:val="00304B06"/>
    <w:rsid w:val="003104B2"/>
    <w:rsid w:val="00315E23"/>
    <w:rsid w:val="00334B03"/>
    <w:rsid w:val="00360028"/>
    <w:rsid w:val="003A2AC3"/>
    <w:rsid w:val="003E30F7"/>
    <w:rsid w:val="003E44FC"/>
    <w:rsid w:val="004318F7"/>
    <w:rsid w:val="004328CB"/>
    <w:rsid w:val="00432B99"/>
    <w:rsid w:val="00473F6C"/>
    <w:rsid w:val="00492F5B"/>
    <w:rsid w:val="004B5532"/>
    <w:rsid w:val="004C65C6"/>
    <w:rsid w:val="004F325D"/>
    <w:rsid w:val="0051787E"/>
    <w:rsid w:val="00550F4F"/>
    <w:rsid w:val="005577A6"/>
    <w:rsid w:val="0059239C"/>
    <w:rsid w:val="005B3836"/>
    <w:rsid w:val="005D3AF6"/>
    <w:rsid w:val="005E6266"/>
    <w:rsid w:val="0066591B"/>
    <w:rsid w:val="00670F5B"/>
    <w:rsid w:val="00695936"/>
    <w:rsid w:val="006D45C3"/>
    <w:rsid w:val="006E402E"/>
    <w:rsid w:val="006F297D"/>
    <w:rsid w:val="00710B90"/>
    <w:rsid w:val="007407DD"/>
    <w:rsid w:val="0076192A"/>
    <w:rsid w:val="0079650A"/>
    <w:rsid w:val="00810A90"/>
    <w:rsid w:val="00855608"/>
    <w:rsid w:val="00884B0C"/>
    <w:rsid w:val="00885249"/>
    <w:rsid w:val="008A64BA"/>
    <w:rsid w:val="008D78CF"/>
    <w:rsid w:val="008F750E"/>
    <w:rsid w:val="00972E0F"/>
    <w:rsid w:val="00985B18"/>
    <w:rsid w:val="009C7DCB"/>
    <w:rsid w:val="00A80435"/>
    <w:rsid w:val="00A82F24"/>
    <w:rsid w:val="00B27F54"/>
    <w:rsid w:val="00BE2965"/>
    <w:rsid w:val="00C415ED"/>
    <w:rsid w:val="00CA20B3"/>
    <w:rsid w:val="00CD74ED"/>
    <w:rsid w:val="00D35A6D"/>
    <w:rsid w:val="00D40285"/>
    <w:rsid w:val="00D5211F"/>
    <w:rsid w:val="00DF0EE7"/>
    <w:rsid w:val="00E13431"/>
    <w:rsid w:val="00E307EA"/>
    <w:rsid w:val="00E30E8A"/>
    <w:rsid w:val="00E619EA"/>
    <w:rsid w:val="00F03308"/>
    <w:rsid w:val="00F17FD6"/>
    <w:rsid w:val="00F34E44"/>
    <w:rsid w:val="00F95846"/>
    <w:rsid w:val="00F97E5B"/>
    <w:rsid w:val="00FC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C3"/>
    <w:pPr>
      <w:spacing w:after="200" w:line="276" w:lineRule="auto"/>
    </w:pPr>
    <w:rPr>
      <w:rFonts w:cs="Calibri"/>
      <w:sz w:val="22"/>
      <w:szCs w:val="22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10B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C3"/>
    <w:pPr>
      <w:spacing w:after="200" w:line="276" w:lineRule="auto"/>
    </w:pPr>
    <w:rPr>
      <w:rFonts w:cs="Calibri"/>
      <w:sz w:val="22"/>
      <w:szCs w:val="22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10B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456</Words>
  <Characters>2513</Characters>
  <Application>Microsoft Macintosh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mac</cp:lastModifiedBy>
  <cp:revision>2</cp:revision>
  <cp:lastPrinted>2011-09-29T14:46:00Z</cp:lastPrinted>
  <dcterms:created xsi:type="dcterms:W3CDTF">2016-09-17T22:20:00Z</dcterms:created>
  <dcterms:modified xsi:type="dcterms:W3CDTF">2016-09-17T22:20:00Z</dcterms:modified>
</cp:coreProperties>
</file>